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FA" w:rsidRPr="00A410D7" w:rsidRDefault="009C5EFA" w:rsidP="009C5EFA">
      <w:pPr>
        <w:jc w:val="center"/>
        <w:rPr>
          <w:rFonts w:ascii="宋体" w:hAnsi="宋体"/>
          <w:b/>
          <w:sz w:val="36"/>
          <w:szCs w:val="36"/>
        </w:rPr>
      </w:pPr>
      <w:r w:rsidRPr="00A410D7">
        <w:rPr>
          <w:rFonts w:ascii="宋体" w:hAnsi="宋体" w:hint="eastAsia"/>
          <w:b/>
          <w:sz w:val="36"/>
          <w:szCs w:val="36"/>
        </w:rPr>
        <w:t>占用、挖掘公路审批-</w:t>
      </w:r>
      <w:r w:rsidR="004C52E0" w:rsidRPr="00A410D7">
        <w:rPr>
          <w:rFonts w:ascii="宋体" w:hAnsi="宋体" w:hint="eastAsia"/>
          <w:b/>
          <w:sz w:val="36"/>
          <w:szCs w:val="36"/>
        </w:rPr>
        <w:t>4</w:t>
      </w:r>
      <w:r w:rsidR="00003D16" w:rsidRPr="00A410D7">
        <w:rPr>
          <w:rFonts w:ascii="宋体" w:hAnsi="宋体" w:hint="eastAsia"/>
          <w:b/>
          <w:sz w:val="36"/>
          <w:szCs w:val="36"/>
        </w:rPr>
        <w:t>.</w:t>
      </w:r>
      <w:r w:rsidR="004C52E0" w:rsidRPr="00A410D7">
        <w:rPr>
          <w:rFonts w:ascii="宋体" w:hAnsi="宋体" w:hint="eastAsia"/>
          <w:b/>
          <w:sz w:val="36"/>
          <w:szCs w:val="36"/>
        </w:rPr>
        <w:t xml:space="preserve"> 在公路用地范围内架设、埋设管道、电缆等设施的审批</w:t>
      </w:r>
      <w:r w:rsidRPr="00A410D7">
        <w:rPr>
          <w:rFonts w:ascii="宋体" w:hAnsi="宋体" w:hint="eastAsia"/>
          <w:b/>
          <w:sz w:val="36"/>
          <w:szCs w:val="36"/>
        </w:rPr>
        <w:t>实施细则</w:t>
      </w:r>
      <w:r w:rsidR="005934A1" w:rsidRPr="00A410D7">
        <w:rPr>
          <w:rFonts w:ascii="宋体" w:hAnsi="宋体" w:hint="eastAsia"/>
          <w:b/>
          <w:sz w:val="36"/>
          <w:szCs w:val="36"/>
        </w:rPr>
        <w:t xml:space="preserve">  </w:t>
      </w:r>
    </w:p>
    <w:p w:rsidR="009C5EFA" w:rsidRPr="00A410D7" w:rsidRDefault="009C5EFA" w:rsidP="009C5EFA">
      <w:pPr>
        <w:ind w:firstLineChars="209" w:firstLine="669"/>
        <w:rPr>
          <w:rFonts w:ascii="仿宋_GB2312" w:eastAsia="仿宋_GB2312"/>
          <w:sz w:val="32"/>
          <w:szCs w:val="32"/>
        </w:rPr>
      </w:pPr>
    </w:p>
    <w:p w:rsidR="00EA212F" w:rsidRPr="00A410D7" w:rsidRDefault="00EA212F" w:rsidP="00EA212F">
      <w:pPr>
        <w:ind w:firstLineChars="209" w:firstLine="669"/>
        <w:rPr>
          <w:rFonts w:ascii="仿宋_GB2312" w:eastAsia="仿宋_GB2312"/>
          <w:sz w:val="32"/>
          <w:szCs w:val="32"/>
        </w:rPr>
      </w:pPr>
      <w:r w:rsidRPr="00A410D7">
        <w:rPr>
          <w:rFonts w:ascii="仿宋_GB2312" w:eastAsia="仿宋_GB2312" w:hint="eastAsia"/>
          <w:sz w:val="32"/>
          <w:szCs w:val="32"/>
        </w:rPr>
        <w:t>为贯彻落实国务院有关简政放权文件精神，深化“放管服”改革，推进政府管理由注重事前审批转为注重事中事后监管，深化中国（福建）自由贸易试验区厦门片区（以下简称厦门自贸区）建设项目审批制度改革与创新工作，依据《厦门经济特区促进中国（福建）自由贸易试验区厦门片区建设规定》、《中国（福建）自由贸易试验区厦门片区工程建设项目审批制度改革总体方案》（厦府[2017]141号）及《厦门市人民政府关于研究自贸区审批制度改革复制推广专题会议的纪要》（厦府[2017]242号）等法律法规和政策，制定本实施细则。</w:t>
      </w:r>
    </w:p>
    <w:p w:rsidR="00EA212F" w:rsidRPr="00A410D7" w:rsidRDefault="00EA212F" w:rsidP="00EA212F">
      <w:pPr>
        <w:numPr>
          <w:ilvl w:val="0"/>
          <w:numId w:val="1"/>
        </w:numPr>
        <w:rPr>
          <w:rFonts w:ascii="仿宋_GB2312" w:eastAsia="仿宋_GB2312" w:hint="eastAsia"/>
          <w:b/>
          <w:sz w:val="32"/>
          <w:szCs w:val="32"/>
        </w:rPr>
      </w:pPr>
      <w:r w:rsidRPr="00A410D7">
        <w:rPr>
          <w:rFonts w:ascii="仿宋_GB2312" w:eastAsia="仿宋_GB2312" w:hint="eastAsia"/>
          <w:b/>
          <w:sz w:val="32"/>
          <w:szCs w:val="32"/>
        </w:rPr>
        <w:t>指导原则</w:t>
      </w:r>
    </w:p>
    <w:p w:rsidR="00EA212F" w:rsidRPr="00A410D7" w:rsidRDefault="00EA212F" w:rsidP="00EA212F">
      <w:pPr>
        <w:ind w:firstLineChars="200" w:firstLine="640"/>
        <w:rPr>
          <w:rFonts w:ascii="仿宋_GB2312" w:eastAsia="仿宋_GB2312"/>
          <w:sz w:val="32"/>
          <w:szCs w:val="32"/>
        </w:rPr>
      </w:pPr>
      <w:r w:rsidRPr="00A410D7">
        <w:rPr>
          <w:rFonts w:ascii="仿宋_GB2312" w:eastAsia="仿宋_GB2312" w:hint="eastAsia"/>
          <w:sz w:val="32"/>
          <w:szCs w:val="32"/>
        </w:rPr>
        <w:t>依照党中央、国务院对自由贸易试验区“先行先试、体制机制创新”的要求及省政府关于中国（福建）自由贸易试验区厦门片区实施方案的批复，本着高效率、便利化的原则，推行行政许可事项告知承诺制，打造“流程最简、审批最少、服务最优”的审批体系，提高审批效率。</w:t>
      </w:r>
    </w:p>
    <w:p w:rsidR="00EA212F" w:rsidRPr="00A410D7" w:rsidRDefault="00EA212F" w:rsidP="00EA212F">
      <w:pPr>
        <w:numPr>
          <w:ilvl w:val="0"/>
          <w:numId w:val="1"/>
        </w:numPr>
        <w:rPr>
          <w:rFonts w:ascii="仿宋_GB2312" w:eastAsia="仿宋_GB2312"/>
          <w:b/>
          <w:sz w:val="32"/>
          <w:szCs w:val="32"/>
        </w:rPr>
      </w:pPr>
      <w:r w:rsidRPr="00A410D7">
        <w:rPr>
          <w:rFonts w:ascii="仿宋_GB2312" w:eastAsia="仿宋_GB2312" w:hint="eastAsia"/>
          <w:b/>
          <w:sz w:val="32"/>
          <w:szCs w:val="32"/>
        </w:rPr>
        <w:t>适用范围</w:t>
      </w:r>
    </w:p>
    <w:p w:rsidR="009C5EFA" w:rsidRPr="00A410D7" w:rsidRDefault="00EA212F" w:rsidP="00EA212F">
      <w:pPr>
        <w:ind w:firstLineChars="200" w:firstLine="640"/>
        <w:rPr>
          <w:rFonts w:ascii="仿宋_GB2312" w:eastAsia="仿宋_GB2312"/>
          <w:sz w:val="32"/>
          <w:szCs w:val="32"/>
        </w:rPr>
      </w:pPr>
      <w:r w:rsidRPr="00A410D7">
        <w:rPr>
          <w:rFonts w:ascii="仿宋_GB2312" w:eastAsia="仿宋_GB2312" w:hint="eastAsia"/>
          <w:sz w:val="32"/>
          <w:szCs w:val="32"/>
        </w:rPr>
        <w:t>在厦门市湖里区、海沧区及市确立试点项目名单内的市公路局管养的道路</w:t>
      </w:r>
      <w:r w:rsidR="009C5EFA" w:rsidRPr="00A410D7">
        <w:rPr>
          <w:rFonts w:ascii="仿宋_GB2312" w:eastAsia="仿宋_GB2312" w:hint="eastAsia"/>
          <w:sz w:val="32"/>
          <w:szCs w:val="32"/>
        </w:rPr>
        <w:t>上申请占用、挖掘公路审批的子项</w:t>
      </w:r>
      <w:r w:rsidR="00247996" w:rsidRPr="00A410D7">
        <w:rPr>
          <w:rFonts w:ascii="仿宋_GB2312" w:eastAsia="仿宋_GB2312" w:hint="eastAsia"/>
          <w:sz w:val="32"/>
          <w:szCs w:val="32"/>
        </w:rPr>
        <w:t>-</w:t>
      </w:r>
      <w:r w:rsidR="004C52E0" w:rsidRPr="00A410D7">
        <w:rPr>
          <w:rFonts w:ascii="仿宋_GB2312" w:eastAsia="仿宋_GB2312" w:hint="eastAsia"/>
          <w:sz w:val="32"/>
          <w:szCs w:val="32"/>
        </w:rPr>
        <w:t>4. 在</w:t>
      </w:r>
      <w:r w:rsidR="004C52E0" w:rsidRPr="00A410D7">
        <w:rPr>
          <w:rFonts w:ascii="仿宋_GB2312" w:eastAsia="仿宋_GB2312" w:hint="eastAsia"/>
          <w:sz w:val="32"/>
          <w:szCs w:val="32"/>
        </w:rPr>
        <w:lastRenderedPageBreak/>
        <w:t>公路用地范围内架设、埋设管道、电缆等设施的审批</w:t>
      </w:r>
      <w:r w:rsidR="009C5EFA" w:rsidRPr="00A410D7">
        <w:rPr>
          <w:rFonts w:ascii="仿宋_GB2312" w:eastAsia="仿宋_GB2312" w:hint="eastAsia"/>
          <w:sz w:val="32"/>
          <w:szCs w:val="32"/>
        </w:rPr>
        <w:t>，适用本细则。</w:t>
      </w:r>
    </w:p>
    <w:p w:rsidR="009C5EFA" w:rsidRPr="00A410D7" w:rsidRDefault="00247996" w:rsidP="009C5EFA">
      <w:pPr>
        <w:numPr>
          <w:ilvl w:val="0"/>
          <w:numId w:val="1"/>
        </w:numPr>
        <w:rPr>
          <w:rFonts w:ascii="仿宋_GB2312" w:eastAsia="仿宋_GB2312"/>
          <w:b/>
          <w:sz w:val="32"/>
          <w:szCs w:val="32"/>
        </w:rPr>
      </w:pPr>
      <w:r w:rsidRPr="00A410D7">
        <w:rPr>
          <w:rFonts w:ascii="仿宋_GB2312" w:eastAsia="仿宋_GB2312" w:hint="eastAsia"/>
          <w:b/>
          <w:sz w:val="32"/>
          <w:szCs w:val="32"/>
        </w:rPr>
        <w:t>实施细则</w:t>
      </w:r>
    </w:p>
    <w:p w:rsidR="009C5EFA" w:rsidRPr="00A410D7" w:rsidRDefault="00247996" w:rsidP="009C5EFA">
      <w:pPr>
        <w:ind w:firstLineChars="200" w:firstLine="640"/>
        <w:rPr>
          <w:rFonts w:ascii="仿宋_GB2312" w:eastAsia="仿宋_GB2312"/>
          <w:sz w:val="32"/>
          <w:szCs w:val="32"/>
        </w:rPr>
      </w:pPr>
      <w:r w:rsidRPr="00A410D7">
        <w:rPr>
          <w:rFonts w:ascii="仿宋_GB2312" w:eastAsia="仿宋_GB2312" w:hint="eastAsia"/>
          <w:sz w:val="32"/>
          <w:szCs w:val="32"/>
        </w:rPr>
        <w:t>实行</w:t>
      </w:r>
      <w:r w:rsidR="009C5EFA" w:rsidRPr="00A410D7">
        <w:rPr>
          <w:rFonts w:ascii="仿宋_GB2312" w:eastAsia="仿宋_GB2312" w:hint="eastAsia"/>
          <w:sz w:val="32"/>
          <w:szCs w:val="32"/>
        </w:rPr>
        <w:t>告知承诺制，具体</w:t>
      </w:r>
      <w:r w:rsidRPr="00A410D7">
        <w:rPr>
          <w:rFonts w:ascii="仿宋_GB2312" w:eastAsia="仿宋_GB2312" w:hint="eastAsia"/>
          <w:sz w:val="32"/>
          <w:szCs w:val="32"/>
        </w:rPr>
        <w:t>细则</w:t>
      </w:r>
      <w:r w:rsidR="009C5EFA" w:rsidRPr="00A410D7">
        <w:rPr>
          <w:rFonts w:ascii="仿宋_GB2312" w:eastAsia="仿宋_GB2312" w:hint="eastAsia"/>
          <w:sz w:val="32"/>
          <w:szCs w:val="32"/>
        </w:rPr>
        <w:t>如下：</w:t>
      </w:r>
    </w:p>
    <w:p w:rsidR="009C5EFA" w:rsidRPr="00A410D7" w:rsidRDefault="009C5EFA" w:rsidP="009C5EFA">
      <w:pPr>
        <w:ind w:firstLineChars="200" w:firstLine="640"/>
        <w:rPr>
          <w:rFonts w:ascii="仿宋_GB2312" w:eastAsia="仿宋_GB2312"/>
          <w:sz w:val="32"/>
          <w:szCs w:val="32"/>
        </w:rPr>
      </w:pPr>
      <w:r w:rsidRPr="00A410D7">
        <w:rPr>
          <w:rFonts w:ascii="仿宋_GB2312" w:eastAsia="仿宋_GB2312" w:hint="eastAsia"/>
          <w:sz w:val="32"/>
          <w:szCs w:val="32"/>
        </w:rPr>
        <w:t>（</w:t>
      </w:r>
      <w:r w:rsidR="00247996" w:rsidRPr="00A410D7">
        <w:rPr>
          <w:rFonts w:ascii="仿宋_GB2312" w:eastAsia="仿宋_GB2312" w:hint="eastAsia"/>
          <w:sz w:val="32"/>
          <w:szCs w:val="32"/>
        </w:rPr>
        <w:t>一</w:t>
      </w:r>
      <w:r w:rsidRPr="00A410D7">
        <w:rPr>
          <w:rFonts w:ascii="仿宋_GB2312" w:eastAsia="仿宋_GB2312" w:hint="eastAsia"/>
          <w:sz w:val="32"/>
          <w:szCs w:val="32"/>
        </w:rPr>
        <w:t>）告知</w:t>
      </w:r>
    </w:p>
    <w:p w:rsidR="00247996" w:rsidRPr="00A410D7" w:rsidRDefault="009C5EFA" w:rsidP="00247996">
      <w:pPr>
        <w:ind w:firstLineChars="200" w:firstLine="640"/>
        <w:rPr>
          <w:rFonts w:ascii="仿宋_GB2312" w:eastAsia="仿宋_GB2312"/>
          <w:sz w:val="32"/>
          <w:szCs w:val="32"/>
        </w:rPr>
      </w:pPr>
      <w:r w:rsidRPr="00A410D7">
        <w:rPr>
          <w:rFonts w:ascii="仿宋_GB2312" w:eastAsia="仿宋_GB2312" w:hint="eastAsia"/>
          <w:sz w:val="32"/>
          <w:szCs w:val="32"/>
        </w:rPr>
        <w:t>申请单位根据公布的办事要求，可到窗口领取告知承诺书或通过有关网站公布的告知承诺书电子版下载打印。</w:t>
      </w:r>
      <w:r w:rsidR="00247996" w:rsidRPr="00A410D7">
        <w:rPr>
          <w:rFonts w:ascii="仿宋_GB2312" w:eastAsia="仿宋_GB2312" w:hint="eastAsia"/>
          <w:sz w:val="32"/>
          <w:szCs w:val="32"/>
        </w:rPr>
        <w:t>告知内容主要有：实行告知承诺制的事项；行政审批事项所依据的主要法律、法规、规章的名称和相关条款;准予行政审批应当具备的法定条件；需提交的申请材料；提交材料的要求；申请单位作出承诺的时限和法律效力，以及逾期不作出承诺和作出不实承诺的法律后果等。</w:t>
      </w:r>
    </w:p>
    <w:p w:rsidR="009C5EFA" w:rsidRPr="00A410D7" w:rsidRDefault="009C5EFA" w:rsidP="009C5EFA">
      <w:pPr>
        <w:ind w:firstLineChars="200" w:firstLine="640"/>
        <w:rPr>
          <w:rFonts w:ascii="仿宋_GB2312" w:eastAsia="仿宋_GB2312"/>
          <w:sz w:val="32"/>
          <w:szCs w:val="32"/>
        </w:rPr>
      </w:pPr>
      <w:r w:rsidRPr="00A410D7">
        <w:rPr>
          <w:rFonts w:ascii="仿宋_GB2312" w:eastAsia="仿宋_GB2312" w:hint="eastAsia"/>
          <w:sz w:val="32"/>
          <w:szCs w:val="32"/>
        </w:rPr>
        <w:t>（</w:t>
      </w:r>
      <w:r w:rsidR="00247996" w:rsidRPr="00A410D7">
        <w:rPr>
          <w:rFonts w:ascii="仿宋_GB2312" w:eastAsia="仿宋_GB2312" w:hint="eastAsia"/>
          <w:sz w:val="32"/>
          <w:szCs w:val="32"/>
        </w:rPr>
        <w:t>二</w:t>
      </w:r>
      <w:r w:rsidRPr="00A410D7">
        <w:rPr>
          <w:rFonts w:ascii="仿宋_GB2312" w:eastAsia="仿宋_GB2312" w:hint="eastAsia"/>
          <w:sz w:val="32"/>
          <w:szCs w:val="32"/>
        </w:rPr>
        <w:t>）承诺</w:t>
      </w:r>
    </w:p>
    <w:p w:rsidR="009C5EFA" w:rsidRPr="00A410D7" w:rsidRDefault="009C5EFA" w:rsidP="009C5EFA">
      <w:pPr>
        <w:ind w:firstLineChars="200" w:firstLine="640"/>
        <w:rPr>
          <w:rFonts w:ascii="仿宋_GB2312" w:eastAsia="仿宋_GB2312"/>
          <w:sz w:val="32"/>
          <w:szCs w:val="32"/>
        </w:rPr>
      </w:pPr>
      <w:r w:rsidRPr="00A410D7">
        <w:rPr>
          <w:rFonts w:ascii="仿宋_GB2312" w:eastAsia="仿宋_GB2312" w:hint="eastAsia"/>
          <w:sz w:val="32"/>
          <w:szCs w:val="32"/>
        </w:rPr>
        <w:t>申请单位根据我局提供的告知承诺书，愿意作出承诺的，应当填写申请人基本信息，并对下列内容作出确认和承诺:</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1、</w:t>
      </w:r>
      <w:r w:rsidR="009C5EFA" w:rsidRPr="00A410D7">
        <w:rPr>
          <w:rFonts w:ascii="仿宋_GB2312" w:eastAsia="仿宋_GB2312" w:hint="eastAsia"/>
          <w:sz w:val="32"/>
          <w:szCs w:val="32"/>
        </w:rPr>
        <w:t>所填写的基本信息真实、准确；</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2、</w:t>
      </w:r>
      <w:r w:rsidR="009C5EFA" w:rsidRPr="00A410D7">
        <w:rPr>
          <w:rFonts w:ascii="仿宋_GB2312" w:eastAsia="仿宋_GB2312" w:hint="eastAsia"/>
          <w:sz w:val="32"/>
          <w:szCs w:val="32"/>
        </w:rPr>
        <w:t>已经知晓行政审批部门</w:t>
      </w:r>
      <w:r w:rsidR="009C5EFA" w:rsidRPr="00A410D7">
        <w:rPr>
          <w:rFonts w:ascii="仿宋_GB2312" w:eastAsia="仿宋_GB2312"/>
          <w:sz w:val="32"/>
          <w:szCs w:val="32"/>
        </w:rPr>
        <w:t>-</w:t>
      </w:r>
      <w:r w:rsidR="009C5EFA" w:rsidRPr="00A410D7">
        <w:rPr>
          <w:rFonts w:ascii="仿宋_GB2312" w:eastAsia="仿宋_GB2312" w:hint="eastAsia"/>
          <w:sz w:val="32"/>
          <w:szCs w:val="32"/>
        </w:rPr>
        <w:t>厦门市公路局告知的全部内容；</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3、</w:t>
      </w:r>
      <w:r w:rsidR="009C5EFA" w:rsidRPr="00A410D7">
        <w:rPr>
          <w:rFonts w:ascii="仿宋_GB2312" w:eastAsia="仿宋_GB2312" w:hint="eastAsia"/>
          <w:sz w:val="32"/>
          <w:szCs w:val="32"/>
        </w:rPr>
        <w:t>认为自身能满足行政审批部门</w:t>
      </w:r>
      <w:r w:rsidR="009C5EFA" w:rsidRPr="00A410D7">
        <w:rPr>
          <w:rFonts w:ascii="仿宋_GB2312" w:eastAsia="仿宋_GB2312"/>
          <w:sz w:val="32"/>
          <w:szCs w:val="32"/>
        </w:rPr>
        <w:t>-</w:t>
      </w:r>
      <w:r w:rsidR="009C5EFA" w:rsidRPr="00A410D7">
        <w:rPr>
          <w:rFonts w:ascii="仿宋_GB2312" w:eastAsia="仿宋_GB2312" w:hint="eastAsia"/>
          <w:sz w:val="32"/>
          <w:szCs w:val="32"/>
        </w:rPr>
        <w:t>厦门市公路局告知的条件、标准和要求；</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4、</w:t>
      </w:r>
      <w:r w:rsidR="009C5EFA" w:rsidRPr="00A410D7">
        <w:rPr>
          <w:rFonts w:ascii="仿宋_GB2312" w:eastAsia="仿宋_GB2312" w:hint="eastAsia"/>
          <w:sz w:val="32"/>
          <w:szCs w:val="32"/>
        </w:rPr>
        <w:t>对于约定需要提供的材料，承诺在规定期限内予以提供；</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lastRenderedPageBreak/>
        <w:t>5、</w:t>
      </w:r>
      <w:r w:rsidR="009C5EFA" w:rsidRPr="00A410D7">
        <w:rPr>
          <w:rFonts w:ascii="仿宋_GB2312" w:eastAsia="仿宋_GB2312" w:hint="eastAsia"/>
          <w:sz w:val="32"/>
          <w:szCs w:val="32"/>
        </w:rPr>
        <w:t>该项目施工期间，严格按照《厦门市房屋建筑和市政基础设施工程工地扬尘污染防治实施方案》等我市相关规定做好文明施工措施，不损坏破坏审批的施工范围以外的公路路产，保证道路路面不污染、工地不扬尘；</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6、</w:t>
      </w:r>
      <w:r w:rsidR="009C5EFA" w:rsidRPr="00A410D7">
        <w:rPr>
          <w:rFonts w:ascii="仿宋_GB2312" w:eastAsia="仿宋_GB2312" w:hint="eastAsia"/>
          <w:sz w:val="32"/>
          <w:szCs w:val="32"/>
        </w:rPr>
        <w:t>该项目施工期间，严格按照相关规定做好施工现场安全管理，保证车辆、行人安全通行，如在该项目施工过程中发生人员伤亡等责任事故，承担全部责任；</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7、</w:t>
      </w:r>
      <w:r w:rsidR="009C5EFA" w:rsidRPr="00A410D7">
        <w:rPr>
          <w:rFonts w:ascii="仿宋_GB2312" w:eastAsia="仿宋_GB2312" w:hint="eastAsia"/>
          <w:sz w:val="32"/>
          <w:szCs w:val="32"/>
        </w:rPr>
        <w:t>该项目施工期间，严格服从公路管理人员的管理，自觉接受行政审批部门</w:t>
      </w:r>
      <w:r w:rsidR="009C5EFA" w:rsidRPr="00A410D7">
        <w:rPr>
          <w:rFonts w:ascii="仿宋_GB2312" w:eastAsia="仿宋_GB2312"/>
          <w:sz w:val="32"/>
          <w:szCs w:val="32"/>
        </w:rPr>
        <w:t>-</w:t>
      </w:r>
      <w:r w:rsidR="009C5EFA" w:rsidRPr="00A410D7">
        <w:rPr>
          <w:rFonts w:ascii="仿宋_GB2312" w:eastAsia="仿宋_GB2312" w:hint="eastAsia"/>
          <w:sz w:val="32"/>
          <w:szCs w:val="32"/>
        </w:rPr>
        <w:t>厦门市公路局的监督检查。如有接到行政审批部门</w:t>
      </w:r>
      <w:r w:rsidR="009C5EFA" w:rsidRPr="00A410D7">
        <w:rPr>
          <w:rFonts w:ascii="仿宋_GB2312" w:eastAsia="仿宋_GB2312"/>
          <w:sz w:val="32"/>
          <w:szCs w:val="32"/>
        </w:rPr>
        <w:t>-</w:t>
      </w:r>
      <w:r w:rsidR="00D35350" w:rsidRPr="00A410D7">
        <w:rPr>
          <w:rFonts w:ascii="仿宋_GB2312" w:eastAsia="仿宋_GB2312" w:hint="eastAsia"/>
          <w:sz w:val="32"/>
          <w:szCs w:val="32"/>
        </w:rPr>
        <w:t>厦门市公路局下发的整改通知书，</w:t>
      </w:r>
      <w:r w:rsidR="009C5EFA" w:rsidRPr="00A410D7">
        <w:rPr>
          <w:rFonts w:ascii="仿宋_GB2312" w:eastAsia="仿宋_GB2312" w:hint="eastAsia"/>
          <w:sz w:val="32"/>
          <w:szCs w:val="32"/>
        </w:rPr>
        <w:t>将立即整改并书面反馈；</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8、</w:t>
      </w:r>
      <w:r w:rsidR="009C5EFA" w:rsidRPr="00A410D7">
        <w:rPr>
          <w:rFonts w:ascii="仿宋_GB2312" w:eastAsia="仿宋_GB2312" w:hint="eastAsia"/>
          <w:sz w:val="32"/>
          <w:szCs w:val="32"/>
        </w:rPr>
        <w:t>该项目施工结束后</w:t>
      </w:r>
      <w:r w:rsidR="00D35350" w:rsidRPr="00A410D7">
        <w:rPr>
          <w:rFonts w:ascii="仿宋_GB2312" w:eastAsia="仿宋_GB2312" w:hint="eastAsia"/>
          <w:sz w:val="32"/>
          <w:szCs w:val="32"/>
        </w:rPr>
        <w:t>__</w:t>
      </w:r>
      <w:r w:rsidR="009C5EFA" w:rsidRPr="00A410D7">
        <w:rPr>
          <w:rFonts w:ascii="仿宋_GB2312" w:eastAsia="仿宋_GB2312" w:hint="eastAsia"/>
          <w:sz w:val="32"/>
          <w:szCs w:val="32"/>
        </w:rPr>
        <w:t>日内</w:t>
      </w:r>
      <w:r w:rsidR="00D35350" w:rsidRPr="00A410D7">
        <w:rPr>
          <w:rFonts w:ascii="仿宋_GB2312" w:eastAsia="仿宋_GB2312" w:hint="eastAsia"/>
          <w:sz w:val="32"/>
          <w:szCs w:val="32"/>
        </w:rPr>
        <w:t>，</w:t>
      </w:r>
      <w:r w:rsidR="009C5EFA" w:rsidRPr="00A410D7">
        <w:rPr>
          <w:rFonts w:ascii="仿宋_GB2312" w:eastAsia="仿宋_GB2312" w:hint="eastAsia"/>
          <w:sz w:val="32"/>
          <w:szCs w:val="32"/>
        </w:rPr>
        <w:t>将按照实际损坏的公路路产数量及《福建省物价局福建省财政厅福建省交通运输厅关于调整我省普通公路路产损坏赔（补）偿收费标准的通知》缴交公路路产损坏赔（补）偿费，并及时清理施工现场，经行政审批部门</w:t>
      </w:r>
      <w:r w:rsidR="009C5EFA" w:rsidRPr="00A410D7">
        <w:rPr>
          <w:rFonts w:ascii="仿宋_GB2312" w:eastAsia="仿宋_GB2312"/>
          <w:sz w:val="32"/>
          <w:szCs w:val="32"/>
        </w:rPr>
        <w:t>-</w:t>
      </w:r>
      <w:r w:rsidR="009C5EFA" w:rsidRPr="00A410D7">
        <w:rPr>
          <w:rFonts w:ascii="仿宋_GB2312" w:eastAsia="仿宋_GB2312" w:hint="eastAsia"/>
          <w:sz w:val="32"/>
          <w:szCs w:val="32"/>
        </w:rPr>
        <w:t>厦门市公路局验收符合相关要求后再撤离现场。</w:t>
      </w:r>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9、</w:t>
      </w:r>
      <w:r w:rsidR="009C5EFA" w:rsidRPr="00A410D7">
        <w:rPr>
          <w:rFonts w:ascii="仿宋_GB2312" w:eastAsia="仿宋_GB2312" w:hint="eastAsia"/>
          <w:sz w:val="32"/>
          <w:szCs w:val="32"/>
        </w:rPr>
        <w:t>上述陈述是申请人真实意思的表示；</w:t>
      </w:r>
      <w:bookmarkStart w:id="0" w:name="_GoBack"/>
      <w:bookmarkEnd w:id="0"/>
    </w:p>
    <w:p w:rsidR="009C5EFA" w:rsidRPr="00A410D7" w:rsidRDefault="00FF4AD6" w:rsidP="00A410D7">
      <w:pPr>
        <w:ind w:firstLineChars="200" w:firstLine="640"/>
        <w:rPr>
          <w:rFonts w:ascii="仿宋_GB2312" w:eastAsia="仿宋_GB2312"/>
          <w:sz w:val="32"/>
          <w:szCs w:val="32"/>
        </w:rPr>
      </w:pPr>
      <w:r w:rsidRPr="00A410D7">
        <w:rPr>
          <w:rFonts w:ascii="仿宋_GB2312" w:eastAsia="仿宋_GB2312" w:hint="eastAsia"/>
          <w:sz w:val="32"/>
          <w:szCs w:val="32"/>
        </w:rPr>
        <w:t>10、</w:t>
      </w:r>
      <w:r w:rsidR="009C5EFA" w:rsidRPr="00A410D7">
        <w:rPr>
          <w:rFonts w:ascii="仿宋_GB2312" w:eastAsia="仿宋_GB2312" w:hint="eastAsia"/>
          <w:sz w:val="32"/>
          <w:szCs w:val="32"/>
        </w:rPr>
        <w:t>若违反承诺或作出不实承诺的，知晓将被列入信用信息体系黑名单并被公示，同时愿意接受根据《厦门市公共信用信息管理办法（试行）》、《厦门自贸片区社会信用信息应用办法（试行）》所规定的联合惩戒措施。</w:t>
      </w:r>
    </w:p>
    <w:p w:rsidR="009C5EFA" w:rsidRPr="00A410D7" w:rsidRDefault="009C5EFA" w:rsidP="009C5EFA">
      <w:pPr>
        <w:ind w:firstLineChars="200" w:firstLine="640"/>
        <w:rPr>
          <w:rFonts w:ascii="仿宋_GB2312" w:eastAsia="仿宋_GB2312"/>
          <w:sz w:val="32"/>
          <w:szCs w:val="32"/>
        </w:rPr>
      </w:pPr>
      <w:r w:rsidRPr="00A410D7">
        <w:rPr>
          <w:rFonts w:ascii="仿宋_GB2312" w:eastAsia="仿宋_GB2312" w:hint="eastAsia"/>
          <w:sz w:val="32"/>
          <w:szCs w:val="32"/>
        </w:rPr>
        <w:lastRenderedPageBreak/>
        <w:t>告知承诺书经厦门公路局和申请单位双方签章后生效。</w:t>
      </w:r>
    </w:p>
    <w:p w:rsidR="009C5EFA" w:rsidRPr="00A410D7" w:rsidRDefault="009C5EFA" w:rsidP="00A410D7">
      <w:pPr>
        <w:ind w:firstLineChars="200" w:firstLine="640"/>
        <w:rPr>
          <w:rFonts w:ascii="仿宋_GB2312" w:eastAsia="仿宋_GB2312"/>
          <w:sz w:val="32"/>
          <w:szCs w:val="32"/>
        </w:rPr>
      </w:pPr>
      <w:r w:rsidRPr="00A410D7">
        <w:rPr>
          <w:rFonts w:ascii="仿宋_GB2312" w:eastAsia="仿宋_GB2312" w:hint="eastAsia"/>
          <w:sz w:val="32"/>
          <w:szCs w:val="32"/>
        </w:rPr>
        <w:t>告知承诺书一式四份。</w:t>
      </w:r>
    </w:p>
    <w:p w:rsidR="00266F02" w:rsidRPr="00A410D7" w:rsidRDefault="00FF4AD6" w:rsidP="00FF4AD6">
      <w:pPr>
        <w:ind w:firstLineChars="200" w:firstLine="640"/>
        <w:rPr>
          <w:rFonts w:ascii="仿宋_GB2312" w:eastAsia="仿宋_GB2312"/>
          <w:sz w:val="32"/>
          <w:szCs w:val="32"/>
        </w:rPr>
      </w:pPr>
      <w:r w:rsidRPr="00A410D7">
        <w:rPr>
          <w:rFonts w:ascii="仿宋_GB2312" w:eastAsia="仿宋_GB2312" w:hint="eastAsia"/>
          <w:sz w:val="32"/>
          <w:szCs w:val="32"/>
        </w:rPr>
        <w:t>（</w:t>
      </w:r>
      <w:r w:rsidR="00247996" w:rsidRPr="00A410D7">
        <w:rPr>
          <w:rFonts w:ascii="仿宋_GB2312" w:eastAsia="仿宋_GB2312" w:hint="eastAsia"/>
          <w:sz w:val="32"/>
          <w:szCs w:val="32"/>
        </w:rPr>
        <w:t>三</w:t>
      </w:r>
      <w:r w:rsidRPr="00A410D7">
        <w:rPr>
          <w:rFonts w:ascii="仿宋_GB2312" w:eastAsia="仿宋_GB2312" w:hint="eastAsia"/>
          <w:sz w:val="32"/>
          <w:szCs w:val="32"/>
        </w:rPr>
        <w:t>）</w:t>
      </w:r>
      <w:r w:rsidR="00D35350" w:rsidRPr="00A410D7">
        <w:rPr>
          <w:rFonts w:ascii="仿宋_GB2312" w:eastAsia="仿宋_GB2312" w:hint="eastAsia"/>
          <w:sz w:val="32"/>
          <w:szCs w:val="32"/>
        </w:rPr>
        <w:t>审查</w:t>
      </w:r>
      <w:r w:rsidR="00266F02" w:rsidRPr="00A410D7">
        <w:rPr>
          <w:rFonts w:ascii="仿宋_GB2312" w:eastAsia="仿宋_GB2312" w:hint="eastAsia"/>
          <w:sz w:val="32"/>
          <w:szCs w:val="32"/>
        </w:rPr>
        <w:t>内容及标准</w:t>
      </w:r>
    </w:p>
    <w:p w:rsidR="006D3CFF" w:rsidRPr="00A410D7" w:rsidRDefault="006D3CFF" w:rsidP="00A410D7">
      <w:pPr>
        <w:ind w:firstLineChars="200" w:firstLine="640"/>
        <w:rPr>
          <w:rFonts w:ascii="仿宋_GB2312" w:eastAsia="仿宋_GB2312"/>
          <w:sz w:val="32"/>
          <w:szCs w:val="32"/>
        </w:rPr>
      </w:pPr>
      <w:r w:rsidRPr="00A410D7">
        <w:rPr>
          <w:rFonts w:ascii="仿宋_GB2312" w:eastAsia="仿宋_GB2312" w:hint="eastAsia"/>
          <w:sz w:val="32"/>
          <w:szCs w:val="32"/>
        </w:rPr>
        <w:t>1、申报事项是否属于我局依法需要取得行政许可或批准的事项；申请施工的路段是否位于厦门市湖里区、海沧区及市确立试点项目名单内的由市公路局管养的道路上。</w:t>
      </w:r>
    </w:p>
    <w:p w:rsidR="00266F02" w:rsidRPr="00A410D7" w:rsidRDefault="00266F02" w:rsidP="00A410D7">
      <w:pPr>
        <w:ind w:firstLineChars="200" w:firstLine="640"/>
        <w:rPr>
          <w:rFonts w:ascii="仿宋_GB2312" w:eastAsia="仿宋_GB2312"/>
          <w:sz w:val="32"/>
          <w:szCs w:val="32"/>
        </w:rPr>
      </w:pPr>
      <w:r w:rsidRPr="00A410D7">
        <w:rPr>
          <w:rFonts w:ascii="仿宋_GB2312" w:eastAsia="仿宋_GB2312" w:hint="eastAsia"/>
          <w:sz w:val="32"/>
          <w:szCs w:val="32"/>
        </w:rPr>
        <w:t>2、按照</w:t>
      </w:r>
      <w:r w:rsidR="00247996" w:rsidRPr="00A410D7">
        <w:rPr>
          <w:rFonts w:ascii="仿宋_GB2312" w:eastAsia="仿宋_GB2312" w:hint="eastAsia"/>
          <w:sz w:val="32"/>
          <w:szCs w:val="32"/>
        </w:rPr>
        <w:t>“</w:t>
      </w:r>
      <w:r w:rsidR="004C52E0" w:rsidRPr="00A410D7">
        <w:rPr>
          <w:rFonts w:ascii="仿宋_GB2312" w:eastAsia="仿宋_GB2312" w:hint="eastAsia"/>
          <w:sz w:val="32"/>
          <w:szCs w:val="32"/>
        </w:rPr>
        <w:t>在公路用地范围内架设、埋设管道、电缆等设施的</w:t>
      </w:r>
      <w:r w:rsidRPr="00A410D7">
        <w:rPr>
          <w:rFonts w:ascii="仿宋_GB2312" w:eastAsia="仿宋_GB2312" w:hint="eastAsia"/>
          <w:sz w:val="32"/>
          <w:szCs w:val="32"/>
        </w:rPr>
        <w:t>审批</w:t>
      </w:r>
      <w:r w:rsidR="00247996" w:rsidRPr="00A410D7">
        <w:rPr>
          <w:rFonts w:ascii="仿宋_GB2312" w:eastAsia="仿宋_GB2312" w:hint="eastAsia"/>
          <w:sz w:val="32"/>
          <w:szCs w:val="32"/>
        </w:rPr>
        <w:t>”</w:t>
      </w:r>
      <w:r w:rsidRPr="00A410D7">
        <w:rPr>
          <w:rFonts w:ascii="仿宋_GB2312" w:eastAsia="仿宋_GB2312" w:hint="eastAsia"/>
          <w:sz w:val="32"/>
          <w:szCs w:val="32"/>
        </w:rPr>
        <w:t>的办事指南要求的申请材料清单，逐项对照检查申请材料是否齐全，是否符合法定形式；</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3、收取复印件的，应核实复印件是否与原件一致，未提供原件的，复印件加盖申请单位公章，并在复印件上加盖“与原件核对无误”、注明日期，申请人签名；</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4</w:t>
      </w:r>
      <w:r w:rsidR="00247996" w:rsidRPr="00A410D7">
        <w:rPr>
          <w:rFonts w:ascii="仿宋_GB2312" w:eastAsia="仿宋_GB2312" w:hint="eastAsia"/>
          <w:sz w:val="32"/>
          <w:szCs w:val="32"/>
        </w:rPr>
        <w:t>、</w:t>
      </w:r>
      <w:r w:rsidR="00D35350" w:rsidRPr="00A410D7">
        <w:rPr>
          <w:rFonts w:ascii="仿宋_GB2312" w:eastAsia="仿宋_GB2312" w:hint="eastAsia"/>
          <w:sz w:val="32"/>
          <w:szCs w:val="32"/>
        </w:rPr>
        <w:t>核实申请材料和表格中，需申请人填写内容是否填写完整准确；</w:t>
      </w:r>
      <w:r w:rsidR="00247996" w:rsidRPr="00A410D7">
        <w:rPr>
          <w:rFonts w:ascii="仿宋_GB2312" w:eastAsia="仿宋_GB2312" w:hint="eastAsia"/>
          <w:sz w:val="32"/>
          <w:szCs w:val="32"/>
        </w:rPr>
        <w:t>核实申请材料是否在有效期内；检查申请材料是否有明显的打印、装订、缺漏或其他错误；</w:t>
      </w:r>
      <w:r w:rsidR="00D35350" w:rsidRPr="00A410D7">
        <w:rPr>
          <w:rFonts w:ascii="仿宋_GB2312" w:eastAsia="仿宋_GB2312" w:hint="eastAsia"/>
          <w:sz w:val="32"/>
          <w:szCs w:val="32"/>
        </w:rPr>
        <w:t xml:space="preserve"> </w:t>
      </w:r>
    </w:p>
    <w:p w:rsidR="00266F02" w:rsidRPr="00A410D7" w:rsidRDefault="00342C34" w:rsidP="00D35350">
      <w:pPr>
        <w:ind w:leftChars="76" w:left="160" w:firstLineChars="146" w:firstLine="467"/>
        <w:rPr>
          <w:rFonts w:ascii="仿宋_GB2312" w:eastAsia="仿宋_GB2312"/>
          <w:sz w:val="32"/>
          <w:szCs w:val="32"/>
        </w:rPr>
      </w:pPr>
      <w:r w:rsidRPr="00A410D7">
        <w:rPr>
          <w:rFonts w:ascii="仿宋_GB2312" w:eastAsia="仿宋_GB2312" w:hint="eastAsia"/>
          <w:sz w:val="32"/>
          <w:szCs w:val="32"/>
        </w:rPr>
        <w:t>5</w:t>
      </w:r>
      <w:r w:rsidR="00266F02" w:rsidRPr="00A410D7">
        <w:rPr>
          <w:rFonts w:ascii="仿宋_GB2312" w:eastAsia="仿宋_GB2312" w:hint="eastAsia"/>
          <w:sz w:val="32"/>
          <w:szCs w:val="32"/>
        </w:rPr>
        <w:t>、</w:t>
      </w:r>
      <w:r w:rsidR="00D35350" w:rsidRPr="00A410D7">
        <w:rPr>
          <w:rFonts w:ascii="仿宋_GB2312" w:eastAsia="仿宋_GB2312" w:hint="eastAsia"/>
          <w:sz w:val="32"/>
          <w:szCs w:val="32"/>
        </w:rPr>
        <w:t xml:space="preserve">检查告知承诺书中的单位法人签字、盖章是否齐全； </w:t>
      </w:r>
    </w:p>
    <w:p w:rsidR="00266F02" w:rsidRPr="00A410D7" w:rsidRDefault="00342C34" w:rsidP="00266F02">
      <w:pPr>
        <w:ind w:firstLine="630"/>
        <w:rPr>
          <w:rFonts w:ascii="仿宋_GB2312" w:eastAsia="仿宋_GB2312"/>
          <w:sz w:val="32"/>
          <w:szCs w:val="32"/>
        </w:rPr>
      </w:pPr>
      <w:r w:rsidRPr="00A410D7">
        <w:rPr>
          <w:rFonts w:ascii="仿宋_GB2312" w:eastAsia="仿宋_GB2312" w:hint="eastAsia"/>
          <w:sz w:val="32"/>
          <w:szCs w:val="32"/>
        </w:rPr>
        <w:t>6</w:t>
      </w:r>
      <w:r w:rsidR="00266F02" w:rsidRPr="00A410D7">
        <w:rPr>
          <w:rFonts w:ascii="仿宋_GB2312" w:eastAsia="仿宋_GB2312" w:hint="eastAsia"/>
          <w:sz w:val="32"/>
          <w:szCs w:val="32"/>
        </w:rPr>
        <w:t>、审查</w:t>
      </w:r>
      <w:r w:rsidR="00D35350" w:rsidRPr="00A410D7">
        <w:rPr>
          <w:rFonts w:ascii="仿宋_GB2312" w:eastAsia="仿宋_GB2312" w:hint="eastAsia"/>
          <w:sz w:val="32"/>
          <w:szCs w:val="32"/>
        </w:rPr>
        <w:t>提交的</w:t>
      </w:r>
      <w:r w:rsidR="00266F02" w:rsidRPr="00A410D7">
        <w:rPr>
          <w:rFonts w:ascii="仿宋_GB2312" w:eastAsia="仿宋_GB2312" w:hint="eastAsia"/>
          <w:sz w:val="32"/>
          <w:szCs w:val="32"/>
        </w:rPr>
        <w:t>申请材料是否符合要求，标准如下：</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 xml:space="preserve">（1）《福建省公路路政行政许可申请书》：主要审查是否按照表中的内容填写。表中的施工单位与建设单位的信息要确保真实性；联系方式是否保持通畅、无误；施工地点、占用挖掘位置填写准确、具体；施工时间要提前计划，尽量避开重要活动期间施工。 </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lastRenderedPageBreak/>
        <w:t>（2）《设计图》：主要审查是否在设计有效期内；是否盖好设计单位公章。临时用水、用电等管线相接的，是否与永久用水、用电一并考虑，避免重复性开挖。</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（3）《建设工程规划许可证》：主要审查是否有附件，是否提供附件和规划设计图；提供的图、文是否与申请的项目一致。</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（4）《施工方案》：主要审查是否有明确施工的范围和工期；确保行人、车辆、地下管线安全的保护措施；施工工艺，以及人员、机械设备的投入情况；施工时间计划表。</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（5）《处置施工险情和意外事故的应急方案》：主要审查是否有对施工过程中可能发生的施工险情和意外事故进行预测，并对可能发生的施工险情和意外事故是否制定预防、处置的应急措施。</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6）《保障公路、公路附属设施质量和安全的技术评价报告》：（重大项目需提供此文书）主要审查设计和施工方案是否符合有关技术标准、规范要求；施工期限是否合理化；保障公路、公路附属设施质量和安全的防护措施是否科学、规范；应急处置措施是否健全；涉路工程设施养护管理的方案是否可行。</w:t>
      </w:r>
    </w:p>
    <w:p w:rsidR="00266F02" w:rsidRPr="00A410D7" w:rsidRDefault="00266F02" w:rsidP="00266F02">
      <w:pPr>
        <w:ind w:firstLine="630"/>
        <w:rPr>
          <w:rFonts w:ascii="仿宋_GB2312" w:eastAsia="仿宋_GB2312"/>
          <w:sz w:val="32"/>
          <w:szCs w:val="32"/>
        </w:rPr>
      </w:pPr>
      <w:r w:rsidRPr="00A410D7">
        <w:rPr>
          <w:rFonts w:ascii="仿宋_GB2312" w:eastAsia="仿宋_GB2312" w:hint="eastAsia"/>
          <w:sz w:val="32"/>
          <w:szCs w:val="32"/>
        </w:rPr>
        <w:t>（</w:t>
      </w:r>
      <w:r w:rsidR="00FA21DA" w:rsidRPr="00A410D7">
        <w:rPr>
          <w:rFonts w:ascii="仿宋_GB2312" w:eastAsia="仿宋_GB2312" w:hint="eastAsia"/>
          <w:sz w:val="32"/>
          <w:szCs w:val="32"/>
        </w:rPr>
        <w:t>7</w:t>
      </w:r>
      <w:r w:rsidRPr="00A410D7">
        <w:rPr>
          <w:rFonts w:ascii="仿宋_GB2312" w:eastAsia="仿宋_GB2312" w:hint="eastAsia"/>
          <w:sz w:val="32"/>
          <w:szCs w:val="32"/>
        </w:rPr>
        <w:t>）《公安机关交通管理部门的批准文书》（影响交通安全的项目需提供此文书）：主要审查公安机关批准的占用挖掘位置与申请的施工位置是否相符，批准占用挖掘的施工</w:t>
      </w:r>
      <w:r w:rsidRPr="00A410D7">
        <w:rPr>
          <w:rFonts w:ascii="仿宋_GB2312" w:eastAsia="仿宋_GB2312" w:hint="eastAsia"/>
          <w:sz w:val="32"/>
          <w:szCs w:val="32"/>
        </w:rPr>
        <w:lastRenderedPageBreak/>
        <w:t>日期是否过期。</w:t>
      </w:r>
    </w:p>
    <w:p w:rsidR="00342C34" w:rsidRPr="00A410D7" w:rsidRDefault="00342C34" w:rsidP="00D35350">
      <w:pPr>
        <w:ind w:firstLine="630"/>
        <w:rPr>
          <w:rFonts w:ascii="仿宋_GB2312" w:eastAsia="仿宋_GB2312"/>
          <w:sz w:val="32"/>
          <w:szCs w:val="32"/>
        </w:rPr>
      </w:pPr>
      <w:r w:rsidRPr="00A410D7">
        <w:rPr>
          <w:rFonts w:ascii="仿宋_GB2312" w:eastAsia="仿宋_GB2312" w:hint="eastAsia"/>
          <w:sz w:val="32"/>
          <w:szCs w:val="32"/>
        </w:rPr>
        <w:t>7、不得要求或接收申请人提供的办事指南中未列明的</w:t>
      </w:r>
      <w:r w:rsidR="001612D9" w:rsidRPr="00A410D7">
        <w:rPr>
          <w:rFonts w:ascii="仿宋_GB2312" w:eastAsia="仿宋_GB2312" w:hint="eastAsia"/>
          <w:kern w:val="0"/>
          <w:sz w:val="32"/>
          <w:szCs w:val="32"/>
        </w:rPr>
        <w:t>申请材料；</w:t>
      </w:r>
    </w:p>
    <w:p w:rsidR="00D35350" w:rsidRPr="00A410D7" w:rsidRDefault="00342C34" w:rsidP="00D35350">
      <w:pPr>
        <w:ind w:firstLine="630"/>
        <w:rPr>
          <w:rFonts w:ascii="仿宋_GB2312" w:eastAsia="仿宋_GB2312"/>
          <w:sz w:val="32"/>
          <w:szCs w:val="32"/>
        </w:rPr>
      </w:pPr>
      <w:r w:rsidRPr="00A410D7">
        <w:rPr>
          <w:rFonts w:ascii="仿宋_GB2312" w:eastAsia="仿宋_GB2312" w:hint="eastAsia"/>
          <w:sz w:val="32"/>
          <w:szCs w:val="32"/>
        </w:rPr>
        <w:t>8</w:t>
      </w:r>
      <w:r w:rsidR="00D35350" w:rsidRPr="00A410D7">
        <w:rPr>
          <w:rFonts w:ascii="仿宋_GB2312" w:eastAsia="仿宋_GB2312" w:hint="eastAsia"/>
          <w:sz w:val="32"/>
          <w:szCs w:val="32"/>
        </w:rPr>
        <w:t>、向申请人、利害关系人履行法定告知义务；</w:t>
      </w:r>
    </w:p>
    <w:p w:rsidR="00D35350" w:rsidRPr="00A410D7" w:rsidRDefault="00342C34" w:rsidP="00D35350">
      <w:pPr>
        <w:ind w:firstLine="630"/>
        <w:rPr>
          <w:rFonts w:ascii="仿宋_GB2312" w:eastAsia="仿宋_GB2312"/>
          <w:sz w:val="32"/>
          <w:szCs w:val="32"/>
        </w:rPr>
      </w:pPr>
      <w:r w:rsidRPr="00A410D7">
        <w:rPr>
          <w:rFonts w:ascii="仿宋_GB2312" w:eastAsia="仿宋_GB2312" w:hint="eastAsia"/>
          <w:sz w:val="32"/>
          <w:szCs w:val="32"/>
        </w:rPr>
        <w:t>9</w:t>
      </w:r>
      <w:r w:rsidR="00D35350" w:rsidRPr="00A410D7">
        <w:rPr>
          <w:rFonts w:ascii="仿宋_GB2312" w:eastAsia="仿宋_GB2312" w:hint="eastAsia"/>
          <w:sz w:val="32"/>
          <w:szCs w:val="32"/>
        </w:rPr>
        <w:t>、准确出具受理单、补件单</w:t>
      </w:r>
      <w:r w:rsidRPr="00A410D7">
        <w:rPr>
          <w:rFonts w:ascii="仿宋_GB2312" w:eastAsia="仿宋_GB2312" w:hint="eastAsia"/>
          <w:sz w:val="32"/>
          <w:szCs w:val="32"/>
        </w:rPr>
        <w:t>等各类凭证。</w:t>
      </w:r>
    </w:p>
    <w:p w:rsidR="009C5EFA" w:rsidRPr="00A410D7" w:rsidRDefault="009C5EFA" w:rsidP="00FF4AD6">
      <w:pPr>
        <w:ind w:firstLineChars="200" w:firstLine="640"/>
        <w:rPr>
          <w:rFonts w:ascii="仿宋_GB2312" w:eastAsia="仿宋_GB2312"/>
          <w:sz w:val="32"/>
          <w:szCs w:val="32"/>
        </w:rPr>
      </w:pPr>
      <w:r w:rsidRPr="00A410D7">
        <w:rPr>
          <w:rFonts w:ascii="仿宋_GB2312" w:eastAsia="仿宋_GB2312" w:hint="eastAsia"/>
          <w:sz w:val="32"/>
          <w:szCs w:val="32"/>
        </w:rPr>
        <w:t>（</w:t>
      </w:r>
      <w:r w:rsidR="00D35350" w:rsidRPr="00A410D7">
        <w:rPr>
          <w:rFonts w:ascii="仿宋_GB2312" w:eastAsia="仿宋_GB2312" w:hint="eastAsia"/>
          <w:sz w:val="32"/>
          <w:szCs w:val="32"/>
        </w:rPr>
        <w:t>四</w:t>
      </w:r>
      <w:r w:rsidRPr="00A410D7">
        <w:rPr>
          <w:rFonts w:ascii="仿宋_GB2312" w:eastAsia="仿宋_GB2312" w:hint="eastAsia"/>
          <w:sz w:val="32"/>
          <w:szCs w:val="32"/>
        </w:rPr>
        <w:t>）审批决定</w:t>
      </w:r>
    </w:p>
    <w:p w:rsidR="009C5EFA" w:rsidRPr="00A410D7" w:rsidRDefault="00342C34" w:rsidP="00342C34">
      <w:pPr>
        <w:ind w:firstLineChars="200" w:firstLine="640"/>
        <w:rPr>
          <w:rFonts w:ascii="仿宋_GB2312" w:eastAsia="仿宋_GB2312"/>
          <w:sz w:val="32"/>
          <w:szCs w:val="32"/>
        </w:rPr>
      </w:pPr>
      <w:r w:rsidRPr="00A410D7">
        <w:rPr>
          <w:rFonts w:ascii="仿宋_GB2312" w:eastAsia="仿宋_GB2312" w:hint="eastAsia"/>
          <w:sz w:val="32"/>
          <w:szCs w:val="32"/>
        </w:rPr>
        <w:t>申请人提供的告知承诺书、申请材料全部符合要求的</w:t>
      </w:r>
      <w:r w:rsidR="009C5EFA" w:rsidRPr="00A410D7">
        <w:rPr>
          <w:rFonts w:ascii="仿宋_GB2312" w:eastAsia="仿宋_GB2312" w:hint="eastAsia"/>
          <w:sz w:val="32"/>
          <w:szCs w:val="32"/>
        </w:rPr>
        <w:t>，厦门公路局当场作出行政许可的决定。</w:t>
      </w:r>
    </w:p>
    <w:p w:rsidR="009C5EFA" w:rsidRPr="00A410D7" w:rsidRDefault="009C5EFA" w:rsidP="009C5EFA">
      <w:pPr>
        <w:ind w:firstLineChars="200" w:firstLine="640"/>
        <w:rPr>
          <w:rFonts w:ascii="仿宋_GB2312" w:eastAsia="仿宋_GB2312"/>
          <w:sz w:val="32"/>
          <w:szCs w:val="32"/>
        </w:rPr>
      </w:pPr>
      <w:r w:rsidRPr="00A410D7">
        <w:rPr>
          <w:rFonts w:ascii="仿宋_GB2312" w:eastAsia="仿宋_GB2312" w:hint="eastAsia"/>
          <w:sz w:val="32"/>
          <w:szCs w:val="32"/>
        </w:rPr>
        <w:t>（</w:t>
      </w:r>
      <w:r w:rsidR="00342C34" w:rsidRPr="00A410D7">
        <w:rPr>
          <w:rFonts w:ascii="仿宋_GB2312" w:eastAsia="仿宋_GB2312" w:hint="eastAsia"/>
          <w:sz w:val="32"/>
          <w:szCs w:val="32"/>
        </w:rPr>
        <w:t>五</w:t>
      </w:r>
      <w:r w:rsidRPr="00A410D7">
        <w:rPr>
          <w:rFonts w:ascii="仿宋_GB2312" w:eastAsia="仿宋_GB2312" w:hint="eastAsia"/>
          <w:sz w:val="32"/>
          <w:szCs w:val="32"/>
        </w:rPr>
        <w:t>）事中事后监管</w:t>
      </w:r>
    </w:p>
    <w:p w:rsidR="009C5EFA" w:rsidRPr="00A410D7" w:rsidRDefault="009C5EFA" w:rsidP="009C5EFA">
      <w:pPr>
        <w:ind w:firstLineChars="200" w:firstLine="640"/>
        <w:rPr>
          <w:rFonts w:ascii="仿宋_GB2312" w:eastAsia="仿宋_GB2312"/>
          <w:sz w:val="32"/>
          <w:szCs w:val="32"/>
        </w:rPr>
      </w:pPr>
      <w:r w:rsidRPr="00A410D7">
        <w:rPr>
          <w:rFonts w:ascii="仿宋_GB2312" w:eastAsia="仿宋_GB2312" w:hint="eastAsia"/>
          <w:sz w:val="32"/>
          <w:szCs w:val="32"/>
        </w:rPr>
        <w:t>根据《厦门市公路局</w:t>
      </w:r>
      <w:r w:rsidR="00795263" w:rsidRPr="00A410D7">
        <w:rPr>
          <w:rFonts w:ascii="仿宋_GB2312" w:eastAsia="仿宋_GB2312" w:hint="eastAsia"/>
          <w:sz w:val="32"/>
          <w:szCs w:val="32"/>
        </w:rPr>
        <w:t>占用、挖掘公路</w:t>
      </w:r>
      <w:r w:rsidRPr="00A410D7">
        <w:rPr>
          <w:rFonts w:ascii="仿宋_GB2312" w:eastAsia="仿宋_GB2312" w:hint="eastAsia"/>
          <w:sz w:val="32"/>
          <w:szCs w:val="32"/>
        </w:rPr>
        <w:t>行政许可项目事中事后监管实施方案》执行。</w:t>
      </w:r>
    </w:p>
    <w:p w:rsidR="009C5EFA" w:rsidRPr="00A410D7" w:rsidRDefault="006F7D0E" w:rsidP="009C5EFA">
      <w:pPr>
        <w:ind w:firstLineChars="200" w:firstLine="640"/>
        <w:jc w:val="left"/>
        <w:rPr>
          <w:rFonts w:ascii="仿宋_GB2312" w:eastAsia="仿宋_GB2312"/>
          <w:sz w:val="32"/>
          <w:szCs w:val="32"/>
        </w:rPr>
      </w:pPr>
      <w:r w:rsidRPr="00A410D7">
        <w:rPr>
          <w:rFonts w:ascii="仿宋_GB2312" w:eastAsia="仿宋_GB2312" w:hint="eastAsia"/>
          <w:sz w:val="32"/>
          <w:szCs w:val="32"/>
        </w:rPr>
        <w:t>（六</w:t>
      </w:r>
      <w:r w:rsidR="009C5EFA" w:rsidRPr="00A410D7">
        <w:rPr>
          <w:rFonts w:ascii="仿宋_GB2312" w:eastAsia="仿宋_GB2312" w:hint="eastAsia"/>
          <w:sz w:val="32"/>
          <w:szCs w:val="32"/>
        </w:rPr>
        <w:t>）诚信档案</w:t>
      </w:r>
    </w:p>
    <w:p w:rsidR="009C5EFA" w:rsidRPr="00A410D7" w:rsidRDefault="009C5EFA" w:rsidP="009C5EFA">
      <w:pPr>
        <w:ind w:firstLineChars="200" w:firstLine="640"/>
        <w:jc w:val="left"/>
        <w:rPr>
          <w:rFonts w:ascii="仿宋_GB2312" w:eastAsia="仿宋_GB2312"/>
          <w:sz w:val="32"/>
          <w:szCs w:val="32"/>
        </w:rPr>
      </w:pPr>
      <w:r w:rsidRPr="00A410D7">
        <w:rPr>
          <w:rFonts w:ascii="仿宋_GB2312" w:eastAsia="仿宋_GB2312" w:hint="eastAsia"/>
          <w:sz w:val="32"/>
          <w:szCs w:val="32"/>
        </w:rPr>
        <w:t>根据事中事后检查情况，申请单位提供虚假材料、不按告知承诺书中承诺内容实施的，应按期完成整改。未按要求整改的，将不再适用告知承诺制实施审批许可，不诚信信息将录入信用信息平台，并依照相关规定进行公示和实施联合惩戒。</w:t>
      </w:r>
    </w:p>
    <w:p w:rsidR="009C5EFA" w:rsidRPr="00A410D7" w:rsidRDefault="009C5EFA" w:rsidP="009C5EFA">
      <w:pPr>
        <w:numPr>
          <w:ilvl w:val="0"/>
          <w:numId w:val="1"/>
        </w:numPr>
        <w:rPr>
          <w:rFonts w:ascii="仿宋_GB2312" w:eastAsia="仿宋_GB2312"/>
          <w:b/>
          <w:sz w:val="32"/>
          <w:szCs w:val="32"/>
        </w:rPr>
      </w:pPr>
      <w:r w:rsidRPr="00A410D7">
        <w:rPr>
          <w:rFonts w:ascii="仿宋_GB2312" w:eastAsia="仿宋_GB2312" w:hint="eastAsia"/>
          <w:b/>
          <w:sz w:val="32"/>
          <w:szCs w:val="32"/>
        </w:rPr>
        <w:t>其他</w:t>
      </w:r>
    </w:p>
    <w:p w:rsidR="00A43413" w:rsidRPr="00A410D7" w:rsidRDefault="006F7D0E" w:rsidP="00A410D7">
      <w:pPr>
        <w:ind w:firstLineChars="200" w:firstLine="640"/>
      </w:pPr>
      <w:r w:rsidRPr="00A410D7">
        <w:rPr>
          <w:rFonts w:ascii="仿宋_GB2312" w:eastAsia="仿宋_GB2312" w:hint="eastAsia"/>
          <w:sz w:val="32"/>
          <w:szCs w:val="32"/>
        </w:rPr>
        <w:t>本实施细则</w:t>
      </w:r>
      <w:r w:rsidR="009C5EFA" w:rsidRPr="00A410D7">
        <w:rPr>
          <w:rFonts w:ascii="仿宋_GB2312" w:eastAsia="仿宋_GB2312" w:hint="eastAsia"/>
          <w:sz w:val="32"/>
          <w:szCs w:val="32"/>
        </w:rPr>
        <w:t>自公布之日起实施。</w:t>
      </w:r>
    </w:p>
    <w:sectPr w:rsidR="00A43413" w:rsidRPr="00A410D7" w:rsidSect="00934305">
      <w:footerReference w:type="even" r:id="rId7"/>
      <w:footerReference w:type="default" r:id="rId8"/>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5E11" w:rsidRDefault="00C15E11" w:rsidP="009C5EFA">
      <w:r>
        <w:separator/>
      </w:r>
    </w:p>
  </w:endnote>
  <w:endnote w:type="continuationSeparator" w:id="1">
    <w:p w:rsidR="00C15E11" w:rsidRDefault="00C15E11" w:rsidP="009C5E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DF3327"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end"/>
    </w:r>
  </w:p>
  <w:p w:rsidR="005A0A3E" w:rsidRDefault="00C15E11">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0A3E" w:rsidRDefault="00DF3327" w:rsidP="003907D6">
    <w:pPr>
      <w:pStyle w:val="a4"/>
      <w:framePr w:wrap="around" w:vAnchor="text" w:hAnchor="margin" w:xAlign="center" w:y="1"/>
      <w:rPr>
        <w:rStyle w:val="a5"/>
      </w:rPr>
    </w:pPr>
    <w:r>
      <w:rPr>
        <w:rStyle w:val="a5"/>
      </w:rPr>
      <w:fldChar w:fldCharType="begin"/>
    </w:r>
    <w:r w:rsidR="00A43413">
      <w:rPr>
        <w:rStyle w:val="a5"/>
      </w:rPr>
      <w:instrText xml:space="preserve">PAGE  </w:instrText>
    </w:r>
    <w:r>
      <w:rPr>
        <w:rStyle w:val="a5"/>
      </w:rPr>
      <w:fldChar w:fldCharType="separate"/>
    </w:r>
    <w:r w:rsidR="00A410D7">
      <w:rPr>
        <w:rStyle w:val="a5"/>
        <w:noProof/>
      </w:rPr>
      <w:t>1</w:t>
    </w:r>
    <w:r>
      <w:rPr>
        <w:rStyle w:val="a5"/>
      </w:rPr>
      <w:fldChar w:fldCharType="end"/>
    </w:r>
  </w:p>
  <w:p w:rsidR="005A0A3E" w:rsidRDefault="00C15E11">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5E11" w:rsidRDefault="00C15E11" w:rsidP="009C5EFA">
      <w:r>
        <w:separator/>
      </w:r>
    </w:p>
  </w:footnote>
  <w:footnote w:type="continuationSeparator" w:id="1">
    <w:p w:rsidR="00C15E11" w:rsidRDefault="00C15E11" w:rsidP="009C5EF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95359"/>
    <w:multiLevelType w:val="hybridMultilevel"/>
    <w:tmpl w:val="4790B6CE"/>
    <w:lvl w:ilvl="0" w:tplc="030AE2FA">
      <w:start w:val="1"/>
      <w:numFmt w:val="japaneseCounting"/>
      <w:lvlText w:val="%1、"/>
      <w:lvlJc w:val="left"/>
      <w:pPr>
        <w:tabs>
          <w:tab w:val="num" w:pos="1498"/>
        </w:tabs>
        <w:ind w:left="1498" w:hanging="720"/>
      </w:pPr>
      <w:rPr>
        <w:rFonts w:hint="default"/>
      </w:rPr>
    </w:lvl>
    <w:lvl w:ilvl="1" w:tplc="04090019" w:tentative="1">
      <w:start w:val="1"/>
      <w:numFmt w:val="lowerLetter"/>
      <w:lvlText w:val="%2)"/>
      <w:lvlJc w:val="left"/>
      <w:pPr>
        <w:tabs>
          <w:tab w:val="num" w:pos="1618"/>
        </w:tabs>
        <w:ind w:left="1618" w:hanging="420"/>
      </w:pPr>
    </w:lvl>
    <w:lvl w:ilvl="2" w:tplc="0409001B" w:tentative="1">
      <w:start w:val="1"/>
      <w:numFmt w:val="lowerRoman"/>
      <w:lvlText w:val="%3."/>
      <w:lvlJc w:val="right"/>
      <w:pPr>
        <w:tabs>
          <w:tab w:val="num" w:pos="2038"/>
        </w:tabs>
        <w:ind w:left="2038" w:hanging="420"/>
      </w:pPr>
    </w:lvl>
    <w:lvl w:ilvl="3" w:tplc="0409000F" w:tentative="1">
      <w:start w:val="1"/>
      <w:numFmt w:val="decimal"/>
      <w:lvlText w:val="%4."/>
      <w:lvlJc w:val="left"/>
      <w:pPr>
        <w:tabs>
          <w:tab w:val="num" w:pos="2458"/>
        </w:tabs>
        <w:ind w:left="2458" w:hanging="420"/>
      </w:pPr>
    </w:lvl>
    <w:lvl w:ilvl="4" w:tplc="04090019" w:tentative="1">
      <w:start w:val="1"/>
      <w:numFmt w:val="lowerLetter"/>
      <w:lvlText w:val="%5)"/>
      <w:lvlJc w:val="left"/>
      <w:pPr>
        <w:tabs>
          <w:tab w:val="num" w:pos="2878"/>
        </w:tabs>
        <w:ind w:left="2878" w:hanging="420"/>
      </w:pPr>
    </w:lvl>
    <w:lvl w:ilvl="5" w:tplc="0409001B" w:tentative="1">
      <w:start w:val="1"/>
      <w:numFmt w:val="lowerRoman"/>
      <w:lvlText w:val="%6."/>
      <w:lvlJc w:val="right"/>
      <w:pPr>
        <w:tabs>
          <w:tab w:val="num" w:pos="3298"/>
        </w:tabs>
        <w:ind w:left="3298" w:hanging="420"/>
      </w:pPr>
    </w:lvl>
    <w:lvl w:ilvl="6" w:tplc="0409000F" w:tentative="1">
      <w:start w:val="1"/>
      <w:numFmt w:val="decimal"/>
      <w:lvlText w:val="%7."/>
      <w:lvlJc w:val="left"/>
      <w:pPr>
        <w:tabs>
          <w:tab w:val="num" w:pos="3718"/>
        </w:tabs>
        <w:ind w:left="3718" w:hanging="420"/>
      </w:pPr>
    </w:lvl>
    <w:lvl w:ilvl="7" w:tplc="04090019" w:tentative="1">
      <w:start w:val="1"/>
      <w:numFmt w:val="lowerLetter"/>
      <w:lvlText w:val="%8)"/>
      <w:lvlJc w:val="left"/>
      <w:pPr>
        <w:tabs>
          <w:tab w:val="num" w:pos="4138"/>
        </w:tabs>
        <w:ind w:left="4138" w:hanging="420"/>
      </w:pPr>
    </w:lvl>
    <w:lvl w:ilvl="8" w:tplc="0409001B" w:tentative="1">
      <w:start w:val="1"/>
      <w:numFmt w:val="lowerRoman"/>
      <w:lvlText w:val="%9."/>
      <w:lvlJc w:val="right"/>
      <w:pPr>
        <w:tabs>
          <w:tab w:val="num" w:pos="4558"/>
        </w:tabs>
        <w:ind w:left="4558"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355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5EFA"/>
    <w:rsid w:val="00001272"/>
    <w:rsid w:val="00003D16"/>
    <w:rsid w:val="0003663F"/>
    <w:rsid w:val="00045CD4"/>
    <w:rsid w:val="0005637D"/>
    <w:rsid w:val="000C10F9"/>
    <w:rsid w:val="001061BD"/>
    <w:rsid w:val="001612D9"/>
    <w:rsid w:val="00176DD8"/>
    <w:rsid w:val="00247996"/>
    <w:rsid w:val="00266F02"/>
    <w:rsid w:val="0031654E"/>
    <w:rsid w:val="00342C34"/>
    <w:rsid w:val="004040F3"/>
    <w:rsid w:val="004C52E0"/>
    <w:rsid w:val="00540035"/>
    <w:rsid w:val="005934A1"/>
    <w:rsid w:val="005B3381"/>
    <w:rsid w:val="006D3CFF"/>
    <w:rsid w:val="006F7D0E"/>
    <w:rsid w:val="00704360"/>
    <w:rsid w:val="00795263"/>
    <w:rsid w:val="00856996"/>
    <w:rsid w:val="008B6D7D"/>
    <w:rsid w:val="008C7626"/>
    <w:rsid w:val="00934305"/>
    <w:rsid w:val="00941177"/>
    <w:rsid w:val="009C5EFA"/>
    <w:rsid w:val="00A25B7A"/>
    <w:rsid w:val="00A410D7"/>
    <w:rsid w:val="00A43413"/>
    <w:rsid w:val="00A74E1D"/>
    <w:rsid w:val="00B51E75"/>
    <w:rsid w:val="00C00889"/>
    <w:rsid w:val="00C15E11"/>
    <w:rsid w:val="00CB220A"/>
    <w:rsid w:val="00D35350"/>
    <w:rsid w:val="00D67C94"/>
    <w:rsid w:val="00DF3327"/>
    <w:rsid w:val="00EA212F"/>
    <w:rsid w:val="00FA21DA"/>
    <w:rsid w:val="00FF4A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430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5E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5EFA"/>
    <w:rPr>
      <w:sz w:val="18"/>
      <w:szCs w:val="18"/>
    </w:rPr>
  </w:style>
  <w:style w:type="paragraph" w:styleId="a4">
    <w:name w:val="footer"/>
    <w:basedOn w:val="a"/>
    <w:link w:val="Char0"/>
    <w:unhideWhenUsed/>
    <w:rsid w:val="009C5EF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5EFA"/>
    <w:rPr>
      <w:sz w:val="18"/>
      <w:szCs w:val="18"/>
    </w:rPr>
  </w:style>
  <w:style w:type="character" w:styleId="a5">
    <w:name w:val="page number"/>
    <w:basedOn w:val="a0"/>
    <w:rsid w:val="009C5EFA"/>
  </w:style>
</w:styles>
</file>

<file path=word/webSettings.xml><?xml version="1.0" encoding="utf-8"?>
<w:webSettings xmlns:r="http://schemas.openxmlformats.org/officeDocument/2006/relationships" xmlns:w="http://schemas.openxmlformats.org/wordprocessingml/2006/main">
  <w:divs>
    <w:div w:id="852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401</Words>
  <Characters>2292</Characters>
  <Application>Microsoft Office Word</Application>
  <DocSecurity>0</DocSecurity>
  <Lines>19</Lines>
  <Paragraphs>5</Paragraphs>
  <ScaleCrop>false</ScaleCrop>
  <Company>China</Company>
  <LinksUpToDate>false</LinksUpToDate>
  <CharactersWithSpaces>2688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NTKO</dc:creator>
  <cp:keywords/>
  <dc:description/>
  <cp:lastModifiedBy>邹恒胜</cp:lastModifiedBy>
  <cp:revision>18</cp:revision>
  <dcterms:created xsi:type="dcterms:W3CDTF">2017-05-23T02:18:00Z</dcterms:created>
  <dcterms:modified xsi:type="dcterms:W3CDTF">2017-09-19T08:08:00Z</dcterms:modified>
</cp:coreProperties>
</file>